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officedocument.wordprocessingml.document" Extension="docx"/>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GARDEN CLUB OF HARTFORD</w:t>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Meeting</w:t>
      </w:r>
    </w:p>
    <w:p w:rsidR="00000000" w:rsidDel="00000000" w:rsidP="00000000" w:rsidRDefault="00000000" w:rsidRPr="00000000" w14:paraId="00000004">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September 17, 2024</w:t>
      </w:r>
    </w:p>
    <w:p w:rsidR="00000000" w:rsidDel="00000000" w:rsidP="00000000" w:rsidRDefault="00000000" w:rsidRPr="00000000" w14:paraId="00000005">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Held at the home of Katie Nixon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MINUTES</w:t>
      </w:r>
    </w:p>
    <w:p w:rsidR="00000000" w:rsidDel="00000000" w:rsidP="00000000" w:rsidRDefault="00000000" w:rsidRPr="00000000" w14:paraId="00000007">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Call to order at 9:01 am by Katie Nixon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In Attendance:  Katie Nixon, Sally Weisman, Claire Burnett, Susie Barney, Sarah Dreyer, Al Gatti, Briann Greenfield, Amanda Layden, Brie Quinby, Susan Rathgeber, Julie Shushtari, Betty Standish, Margaret Szerejko.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Mission Moment</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Amanda Layden relayed how much her garden helped her heal and relax after a horrific run of family losses as well as two happy graduations this past spring.</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b w:val="1"/>
          <w:rtl w:val="0"/>
        </w:rPr>
        <w:t xml:space="preserve">Committee Reports</w:t>
      </w:r>
      <w:r w:rsidDel="00000000" w:rsidR="00000000" w:rsidRPr="00000000">
        <w:rPr>
          <w:rFonts w:ascii="Calibri" w:cs="Calibri" w:eastAsia="Calibri" w:hAnsi="Calibri"/>
          <w:rtl w:val="0"/>
        </w:rPr>
        <w:t xml:space="preserve"> – Please see below</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President’s Announcement – Katie Nixon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Friday (9/20) is the Trumpet Vine deadline. We need people to submit Mission Moments for Trumpet Vine, General and Board meetings.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Minutes of May 5, 2024 Board meetin</w:t>
      </w: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g</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 motion to approve the minutes was introduced, seconded and unanimously approved. The motion carries.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Treasurer’s Report – Briann Greenfield</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The 2024-24 Final Budget came out slightly under budget. Call Briann if you have questions about this year’s committee budgets. Please use the check request form which can be found on the GCH website under Club Matters (bottom footer of page), when requesting payments or reimbursements.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Briann presented a proposal to use Zelle for payment of club member dues and fees, it is linked through the Treasurer’s email. Committee Chairs are asked to help keep Briann informed of upcoming committee events needs for Zelle. Please code transfers and checks with the name of the event/workshop.</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 motion to approve the use of Zelle was introduced, seconded and unanimously approved. The motion carries.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1"/>
          <w:i w:val="0"/>
          <w:smallCaps w:val="0"/>
          <w:strike w:val="0"/>
          <w:color w:val="000000"/>
          <w:sz w:val="22"/>
          <w:szCs w:val="22"/>
          <w:u w:val="none"/>
          <w:shd w:fill="auto" w:val="clear"/>
          <w:vertAlign w:val="baseline"/>
          <w:rtl w:val="0"/>
        </w:rPr>
        <w:t xml:space="preserve">Small group discussion</w:t>
      </w: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 Engagement within the club</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As we look at the year ahead, how can we challenge each member of our club to participate in one new activity, individually and at the committee level?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Group reports: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Length of general meetings too long, the social time, meeting and program need to adhere to the suggested time allotments.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Visiting gardens, invite someone to come to these events. Survey club members for suggestions on gardens to visit.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Push someone to come and try something new by reaching out directly.</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Conduct more joint Committee events and workshops.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Publish shout-outs in the Trumpet Vine, for club members doing excellent work.</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Hands on Conservation activities such as a composting workshop.</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Come up with creative ideas to get people to read the Trumpet Vine and </w:t>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w:t>
      </w: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utilize the GCH website].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Keney Park, engage in another way, play golf, attend a Cricket match, etc.</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Designate a portion of the auction proceeds go towards Stewardship of past Civic Improvement projects (Keney Park, Bushnell Park).</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Encourage carpooling with new members to meetings, events, etc.</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Research how members can link our GCH web calendar their individual calendars. Color code calendar with different colors for different committees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Pair meetings with afternoon club committee events.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Civic Improvement should meet more consistently, create more hands-on events.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Consider designing maintenance free Civic Improvement garden projects using native plants.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Flower Show Workshops 101: Floral design, Horticulture, Photography, introducing the mechanics, process, point scale, etc. for entering Flower Shows.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Increase the number of Floral Design workshops.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Utilize Canva (free online graphics design tool, https://www.canva.com/), and Instagram to market public and club events and workshops. Conduct a Zoom Canva workshop for Board Members.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Conduct Floral Design, Photography, and Horticulture challenges within the general meetings.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Engage committee workshops with other garden clubs.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Create a Google Drive Folder for GCH Board with Committee sub-folders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Homework: start getting to engage your committee members in the above ideas.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Shirley Meneice Conference: Chicago, IL</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Tracy Payne will attend Sept. 15 – 18 representing GCH</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Zone meeting for Committee Chairs and Presidents: October 17th, 2024 in New Haven. Let’s organize carpools to attend this.</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The meeting was adjourned at 10:05 AM.</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Respectfully submitted,</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Claire Burnett (for Susan Izard, Recording Secretary)</w:t>
      </w:r>
    </w:p>
    <w:p w:rsidR="00000000" w:rsidDel="00000000" w:rsidP="00000000" w:rsidRDefault="00000000" w:rsidRPr="00000000" w14:paraId="0000003C">
      <w:pPr>
        <w:rPr>
          <w:rFonts w:ascii="Calibri" w:cs="Calibri" w:eastAsia="Calibri" w:hAnsi="Calibri"/>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Fonts w:ascii="Times New Roman" w:cs="Times New Roman" w:eastAsia="Times New Roman" w:hAnsi="Times New Roman"/>
          <w:sz w:val="24"/>
          <w:szCs w:val="24"/>
        </w:rPr>
        <w:pict>
          <v:shape id="_x0000_i1025" style="width:468pt;height:372pt" alt="" o:ole="" type="#_x0000_t75">
            <v:imagedata r:id="rId1" o:title=""/>
          </v:shape>
          <o:OLEObject DrawAspect="Content" r:id="rId2" ObjectID="_1788081842" ProgID="Word.Document.12" ShapeID="_x0000_i1025" Type="Embed">
            <o:FieldCodes>\s</o:FieldCodes>
          </o:OLEObject>
        </w:pict>
      </w:r>
      <w:r w:rsidDel="00000000" w:rsidR="00000000" w:rsidRPr="00000000">
        <w:rPr>
          <w:rtl w:val="0"/>
        </w:rPr>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Pr>
        <w:drawing>
          <wp:inline distB="0" distT="0" distL="0" distR="0">
            <wp:extent cx="5952490" cy="4485640"/>
            <wp:effectExtent b="0" l="0" r="0" t="0"/>
            <wp:docPr id="93787465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952490" cy="448564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rFonts w:ascii="Calibri" w:cs="Calibri" w:eastAsia="Calibri" w:hAnsi="Calibri"/>
        </w:rPr>
      </w:pPr>
      <w:r w:rsidDel="00000000" w:rsidR="00000000" w:rsidRPr="00000000">
        <w:rPr>
          <w:rFonts w:ascii="Times New Roman" w:cs="Times New Roman" w:eastAsia="Times New Roman" w:hAnsi="Times New Roman"/>
          <w:sz w:val="24"/>
          <w:szCs w:val="24"/>
        </w:rPr>
        <w:pict>
          <v:shape id="_x0000_i1026" style="width:468pt;height:644.4pt;mso-width-percent:0;mso-height-percent:0;mso-width-percent:0;mso-height-percent:0" alt="" o:ole="" type="#_x0000_t75">
            <v:imagedata r:id="rId3" o:title=""/>
          </v:shape>
          <o:OLEObject DrawAspect="Content" r:id="rId4" ObjectID="_1788081843" ProgID="Word.Document.12" ShapeID="_x0000_i1026" Type="Embed">
            <o:FieldCodes>\s</o:FieldCodes>
          </o:OLEObject>
        </w:pic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Aptos"/>
  <w:font w:name="Play">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72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A806D0"/>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A806D0"/>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A806D0"/>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A806D0"/>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A806D0"/>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A806D0"/>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A806D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806D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806D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806D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806D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806D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806D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806D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806D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806D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806D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806D0"/>
    <w:rPr>
      <w:rFonts w:cstheme="majorBidi" w:eastAsiaTheme="majorEastAsia"/>
      <w:color w:val="272727" w:themeColor="text1" w:themeTint="0000D8"/>
    </w:rPr>
  </w:style>
  <w:style w:type="paragraph" w:styleId="Title">
    <w:name w:val="Title"/>
    <w:basedOn w:val="Normal"/>
    <w:next w:val="Normal"/>
    <w:link w:val="TitleChar"/>
    <w:uiPriority w:val="10"/>
    <w:qFormat w:val="1"/>
    <w:rsid w:val="00A806D0"/>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806D0"/>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A806D0"/>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A806D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806D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806D0"/>
    <w:rPr>
      <w:i w:val="1"/>
      <w:iCs w:val="1"/>
      <w:color w:val="404040" w:themeColor="text1" w:themeTint="0000BF"/>
    </w:rPr>
  </w:style>
  <w:style w:type="paragraph" w:styleId="ListParagraph">
    <w:name w:val="List Paragraph"/>
    <w:basedOn w:val="Normal"/>
    <w:uiPriority w:val="34"/>
    <w:qFormat w:val="1"/>
    <w:rsid w:val="00A806D0"/>
    <w:pPr>
      <w:ind w:left="720"/>
      <w:contextualSpacing w:val="1"/>
    </w:pPr>
  </w:style>
  <w:style w:type="character" w:styleId="IntenseEmphasis">
    <w:name w:val="Intense Emphasis"/>
    <w:basedOn w:val="DefaultParagraphFont"/>
    <w:uiPriority w:val="21"/>
    <w:qFormat w:val="1"/>
    <w:rsid w:val="00A806D0"/>
    <w:rPr>
      <w:i w:val="1"/>
      <w:iCs w:val="1"/>
      <w:color w:val="0f4761" w:themeColor="accent1" w:themeShade="0000BF"/>
    </w:rPr>
  </w:style>
  <w:style w:type="paragraph" w:styleId="IntenseQuote">
    <w:name w:val="Intense Quote"/>
    <w:basedOn w:val="Normal"/>
    <w:next w:val="Normal"/>
    <w:link w:val="IntenseQuoteChar"/>
    <w:uiPriority w:val="30"/>
    <w:qFormat w:val="1"/>
    <w:rsid w:val="00A806D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A806D0"/>
    <w:rPr>
      <w:i w:val="1"/>
      <w:iCs w:val="1"/>
      <w:color w:val="0f4761" w:themeColor="accent1" w:themeShade="0000BF"/>
    </w:rPr>
  </w:style>
  <w:style w:type="character" w:styleId="IntenseReference">
    <w:name w:val="Intense Reference"/>
    <w:basedOn w:val="DefaultParagraphFont"/>
    <w:uiPriority w:val="32"/>
    <w:qFormat w:val="1"/>
    <w:rsid w:val="00A806D0"/>
    <w:rPr>
      <w:b w:val="1"/>
      <w:bCs w:val="1"/>
      <w:smallCaps w:val="1"/>
      <w:color w:val="0f4761" w:themeColor="accent1" w:themeShade="0000BF"/>
      <w:spacing w:val="5"/>
    </w:rPr>
  </w:style>
  <w:style w:type="paragraph" w:styleId="NoSpacing">
    <w:name w:val="No Spacing"/>
    <w:uiPriority w:val="1"/>
    <w:qFormat w:val="1"/>
    <w:rsid w:val="00FB1639"/>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package" Target="embeddings/Microsoft_Office_Word_Document1.docx"/><Relationship Id="rId3" Type="http://schemas.openxmlformats.org/officeDocument/2006/relationships/image" Target="media/image2.emf"/><Relationship Id="rId4" Type="http://schemas.openxmlformats.org/officeDocument/2006/relationships/package" Target="embeddings/Microsoft_Office_Word_Document2.docx"/><Relationship Id="rId11" Type="http://schemas.openxmlformats.org/officeDocument/2006/relationships/image" Target="media/image3.png"/><Relationship Id="rId10" Type="http://schemas.openxmlformats.org/officeDocument/2006/relationships/customXml" Target="../customXML/item1.xml"/><Relationship Id="rId9" Type="http://schemas.openxmlformats.org/officeDocument/2006/relationships/styles" Target="styles.xm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s>
</file>

<file path=word/_rels/fontTable.xml.rels><?xml version="1.0" encoding="UTF-8" standalone="yes"?><Relationships xmlns="http://schemas.openxmlformats.org/package/2006/relationships"><Relationship Id="rId5" Type="http://schemas.openxmlformats.org/officeDocument/2006/relationships/font" Target="fonts/Play-regular.ttf"/><Relationship Id="rId6" Type="http://schemas.openxmlformats.org/officeDocument/2006/relationships/font" Target="fonts/Play-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QEKa1TZijL1wA4WKnfPTdT4tUg==">CgMxLjA4AHIhMTB4ZWlLMzE2cTBuNHJjZ1VtUDhfenIybjZVX0xRRlhO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2024-09-16T21:05:00Z</dcterms:created>
  <dc:creator>Claire Burnett</dc:creator>
</cp:coreProperties>
</file>